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40" w:type="dxa"/>
        <w:tblInd w:w="-299" w:type="dxa"/>
        <w:tblLayout w:type="fixed"/>
        <w:tblLook w:val="04A0" w:firstRow="1" w:lastRow="0" w:firstColumn="1" w:lastColumn="0" w:noHBand="0" w:noVBand="1"/>
      </w:tblPr>
      <w:tblGrid>
        <w:gridCol w:w="9"/>
        <w:gridCol w:w="1278"/>
        <w:gridCol w:w="2773"/>
        <w:gridCol w:w="1624"/>
        <w:gridCol w:w="1861"/>
        <w:gridCol w:w="1694"/>
        <w:gridCol w:w="1652"/>
        <w:gridCol w:w="1623"/>
        <w:gridCol w:w="1540"/>
        <w:gridCol w:w="1386"/>
      </w:tblGrid>
      <w:tr w:rsidR="00D24FE8" w:rsidRPr="00D85313" w:rsidTr="00D85313">
        <w:trPr>
          <w:gridBefore w:val="1"/>
          <w:wBefore w:w="9" w:type="dxa"/>
          <w:trHeight w:val="559"/>
        </w:trPr>
        <w:tc>
          <w:tcPr>
            <w:tcW w:w="4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1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Значение показателя</w:t>
            </w:r>
          </w:p>
        </w:tc>
      </w:tr>
      <w:tr w:rsidR="00D24FE8" w:rsidRPr="00D85313" w:rsidTr="00D85313">
        <w:trPr>
          <w:gridBefore w:val="1"/>
          <w:wBefore w:w="9" w:type="dxa"/>
          <w:cantSplit/>
          <w:trHeight w:val="2119"/>
        </w:trPr>
        <w:tc>
          <w:tcPr>
            <w:tcW w:w="4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Зареченская </w:t>
            </w: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Привокзальная </w:t>
            </w: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Пролетарская </w:t>
            </w: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Советская </w:t>
            </w: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</w:tc>
        <w:tc>
          <w:tcPr>
            <w:tcW w:w="162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Центральная </w:t>
            </w: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5313" w:rsidRPr="00D85313" w:rsidRDefault="00D85313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город Тула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D85313" w:rsidRPr="00D85313" w:rsidTr="00D85313">
        <w:trPr>
          <w:trHeight w:val="600"/>
        </w:trPr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Количество жалоб и заявлений, рассмотренных комиссией, всего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85313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8531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D8531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85313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86</w:t>
            </w:r>
          </w:p>
        </w:tc>
      </w:tr>
      <w:tr w:rsidR="00D85313" w:rsidRPr="00D85313" w:rsidTr="00D85313">
        <w:trPr>
          <w:trHeight w:val="330"/>
        </w:trPr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E8" w:rsidRPr="00D24FE8" w:rsidRDefault="00D85313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в том числе </w:t>
            </w:r>
            <w:r w:rsidR="00D24FE8"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несовершеннолетних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85313" w:rsidRPr="00D85313" w:rsidTr="00D85313">
        <w:trPr>
          <w:trHeight w:val="300"/>
        </w:trPr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родителей или иных законных представителей несовершеннолетних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D85313" w:rsidRPr="00D85313" w:rsidTr="00D85313">
        <w:trPr>
          <w:trHeight w:val="300"/>
        </w:trPr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других граждан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C25D1C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C25D1C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C25D1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C25D1C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C25D1C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45</w:t>
            </w:r>
            <w:bookmarkStart w:id="0" w:name="_GoBack"/>
            <w:bookmarkEnd w:id="0"/>
          </w:p>
        </w:tc>
      </w:tr>
      <w:tr w:rsidR="00D85313" w:rsidRPr="00D85313" w:rsidTr="00D85313">
        <w:trPr>
          <w:trHeight w:val="645"/>
        </w:trPr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85313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D24FE8"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риняты меры по</w:t>
            </w: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защите прав несовершеннолетних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85313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8531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D8531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85313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86</w:t>
            </w:r>
          </w:p>
        </w:tc>
      </w:tr>
    </w:tbl>
    <w:p w:rsidR="00D24FE8" w:rsidRDefault="00D24FE8"/>
    <w:sectPr w:rsidR="00D24FE8" w:rsidSect="00D8531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60F"/>
    <w:rsid w:val="00BF160F"/>
    <w:rsid w:val="00C25D1C"/>
    <w:rsid w:val="00CD6B05"/>
    <w:rsid w:val="00D24FE8"/>
    <w:rsid w:val="00D8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D40A"/>
  <w15:chartTrackingRefBased/>
  <w15:docId w15:val="{A4EC64E9-F4BF-402B-81C5-9175F6B67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Елена Викторовна</dc:creator>
  <cp:keywords/>
  <dc:description/>
  <cp:lastModifiedBy>Ильина Елена Викторовна</cp:lastModifiedBy>
  <cp:revision>3</cp:revision>
  <dcterms:created xsi:type="dcterms:W3CDTF">2025-12-04T12:49:00Z</dcterms:created>
  <dcterms:modified xsi:type="dcterms:W3CDTF">2025-12-04T13:07:00Z</dcterms:modified>
</cp:coreProperties>
</file>